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0CC" w:rsidRPr="00B70572" w:rsidRDefault="00D740CC" w:rsidP="00D740CC">
      <w:pPr>
        <w:rPr>
          <w:rFonts w:ascii="Times New Roman" w:eastAsia="Times New Roman" w:hAnsi="Times New Roman" w:cs="Times New Roman"/>
          <w:lang w:eastAsia="fr-FR"/>
        </w:rPr>
      </w:pPr>
      <w:r w:rsidRPr="00B70572">
        <w:rPr>
          <w:rFonts w:ascii="Times New Roman" w:eastAsia="Times New Roman" w:hAnsi="Times New Roman" w:cs="Times New Roman"/>
          <w:noProof/>
          <w:lang w:eastAsia="fr-FR"/>
        </w:rPr>
        <w:drawing>
          <wp:anchor distT="0" distB="0" distL="114300" distR="114300" simplePos="0" relativeHeight="251659264" behindDoc="0" locked="0" layoutInCell="1" allowOverlap="1" wp14:anchorId="62209A0D" wp14:editId="17C2E215">
            <wp:simplePos x="0" y="0"/>
            <wp:positionH relativeFrom="column">
              <wp:posOffset>2609850</wp:posOffset>
            </wp:positionH>
            <wp:positionV relativeFrom="paragraph">
              <wp:posOffset>0</wp:posOffset>
            </wp:positionV>
            <wp:extent cx="3547745" cy="1082675"/>
            <wp:effectExtent l="0" t="0" r="0" b="0"/>
            <wp:wrapSquare wrapText="bothSides"/>
            <wp:docPr id="10" name="Image 10" descr="Tuto : Comment dÃ©sactiver la localisation sur vo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to : Comment dÃ©sactiver la localisation sur votr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774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t>SNT :</w:t>
      </w:r>
    </w:p>
    <w:p w:rsidR="00D740CC" w:rsidRDefault="00D740CC" w:rsidP="00D740CC">
      <w:pPr>
        <w:rPr>
          <w:b/>
        </w:rPr>
      </w:pPr>
      <w:r>
        <w:rPr>
          <w:b/>
        </w:rPr>
        <w:t>Localisation, cartographie et mobilité</w:t>
      </w:r>
    </w:p>
    <w:p w:rsidR="00D740CC" w:rsidRDefault="00D740CC" w:rsidP="00D740CC">
      <w:pPr>
        <w:rPr>
          <w:b/>
        </w:rPr>
      </w:pPr>
    </w:p>
    <w:p w:rsidR="00D740CC" w:rsidRDefault="00D740CC" w:rsidP="00D740CC"/>
    <w:p w:rsidR="00D740CC" w:rsidRDefault="00D740CC" w:rsidP="00D740CC"/>
    <w:p w:rsidR="00D740CC" w:rsidRDefault="00D740CC" w:rsidP="00D740CC"/>
    <w:p w:rsidR="00D740CC" w:rsidRDefault="00D740CC" w:rsidP="00D740CC"/>
    <w:p w:rsidR="00743F56" w:rsidRPr="0080072E" w:rsidRDefault="00743F56" w:rsidP="00743F56">
      <w:pPr>
        <w:ind w:left="284"/>
        <w:rPr>
          <w:b/>
        </w:rPr>
      </w:pPr>
      <w:r>
        <w:rPr>
          <w:b/>
        </w:rPr>
        <w:t xml:space="preserve">TD2 : </w:t>
      </w:r>
      <w:r w:rsidRPr="0080072E">
        <w:rPr>
          <w:b/>
        </w:rPr>
        <w:t xml:space="preserve"> usage de satellites et principe du GPS </w:t>
      </w:r>
    </w:p>
    <w:p w:rsidR="00743F56" w:rsidRDefault="00743F56" w:rsidP="00743F56">
      <w:pPr>
        <w:ind w:left="284"/>
      </w:pPr>
    </w:p>
    <w:p w:rsidR="00743F56" w:rsidRDefault="00743F56" w:rsidP="00743F56">
      <w:pPr>
        <w:jc w:val="both"/>
      </w:pPr>
      <w:r w:rsidRPr="0080072E">
        <w:rPr>
          <w:noProof/>
        </w:rPr>
        <w:drawing>
          <wp:anchor distT="0" distB="0" distL="114300" distR="114300" simplePos="0" relativeHeight="251661312" behindDoc="0" locked="0" layoutInCell="1" allowOverlap="1" wp14:anchorId="7011996B" wp14:editId="6E378AD0">
            <wp:simplePos x="0" y="0"/>
            <wp:positionH relativeFrom="column">
              <wp:posOffset>3767455</wp:posOffset>
            </wp:positionH>
            <wp:positionV relativeFrom="paragraph">
              <wp:posOffset>12656</wp:posOffset>
            </wp:positionV>
            <wp:extent cx="2848303" cy="3016913"/>
            <wp:effectExtent l="0" t="0" r="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48303" cy="3016913"/>
                    </a:xfrm>
                    <a:prstGeom prst="rect">
                      <a:avLst/>
                    </a:prstGeom>
                  </pic:spPr>
                </pic:pic>
              </a:graphicData>
            </a:graphic>
            <wp14:sizeRelH relativeFrom="page">
              <wp14:pctWidth>0</wp14:pctWidth>
            </wp14:sizeRelH>
            <wp14:sizeRelV relativeFrom="page">
              <wp14:pctHeight>0</wp14:pctHeight>
            </wp14:sizeRelV>
          </wp:anchor>
        </w:drawing>
      </w:r>
      <w:r w:rsidRPr="0080072E">
        <w:t xml:space="preserve">Maintenant que le repérage d’un point de la surface est défini, il faut définir une technique pour attribuer des coordonnées à un point de la surface. </w:t>
      </w:r>
    </w:p>
    <w:p w:rsidR="00743F56" w:rsidRDefault="00743F56" w:rsidP="00743F56">
      <w:pPr>
        <w:jc w:val="both"/>
      </w:pPr>
      <w:r w:rsidRPr="0080072E">
        <w:t xml:space="preserve">Un récepteur GPS à la surface de la Terre capte les signaux émis par trois satellites S1, S2 et S3 et calcule les différences de temps en secondes, entre son horloge interne et les horloges atomiques des satellites. Cette faible différence va permettre de déterminer la distance du récepteur à chacun des satellites. </w:t>
      </w:r>
    </w:p>
    <w:p w:rsidR="00743F56" w:rsidRDefault="00743F56" w:rsidP="00743F56">
      <w:pPr>
        <w:jc w:val="both"/>
      </w:pPr>
    </w:p>
    <w:p w:rsidR="00743F56" w:rsidRDefault="00743F56" w:rsidP="00743F56">
      <w:pPr>
        <w:jc w:val="both"/>
      </w:pPr>
      <w:r w:rsidRPr="0080072E">
        <w:t xml:space="preserve">L’objectif est de positionner le point mobile M correctement et de retrouver dans quelle ville du tableau précédent le récepteur GPS se situe. Pour cela, vous travaillerez avec le fichier </w:t>
      </w:r>
      <w:proofErr w:type="spellStart"/>
      <w:r w:rsidRPr="0080072E">
        <w:t>satellites.ggb</w:t>
      </w:r>
      <w:proofErr w:type="spellEnd"/>
      <w:r w:rsidRPr="0080072E">
        <w:t xml:space="preserve"> dans lequel : </w:t>
      </w:r>
    </w:p>
    <w:p w:rsidR="00743F56" w:rsidRDefault="00743F56" w:rsidP="00743F56">
      <w:pPr>
        <w:jc w:val="both"/>
      </w:pPr>
    </w:p>
    <w:p w:rsidR="00743F56" w:rsidRDefault="00743F56" w:rsidP="00743F56">
      <w:pPr>
        <w:pStyle w:val="Paragraphedeliste"/>
        <w:numPr>
          <w:ilvl w:val="0"/>
          <w:numId w:val="2"/>
        </w:numPr>
        <w:jc w:val="both"/>
      </w:pPr>
      <w:r w:rsidRPr="0080072E">
        <w:t>la sphère « Terre » a pour rayon 1,6 (échelle utilisée pour simplifier, au lieu de 6400 km) ;  </w:t>
      </w:r>
    </w:p>
    <w:p w:rsidR="00743F56" w:rsidRDefault="00743F56" w:rsidP="00743F56">
      <w:pPr>
        <w:pStyle w:val="Paragraphedeliste"/>
        <w:ind w:left="568"/>
        <w:jc w:val="both"/>
      </w:pPr>
    </w:p>
    <w:p w:rsidR="00743F56" w:rsidRDefault="00743F56" w:rsidP="00743F56">
      <w:pPr>
        <w:pStyle w:val="Paragraphedeliste"/>
        <w:numPr>
          <w:ilvl w:val="0"/>
          <w:numId w:val="2"/>
        </w:numPr>
        <w:jc w:val="both"/>
      </w:pPr>
      <w:r w:rsidRPr="0080072E">
        <w:t xml:space="preserve">trois points S1, S2 et S3, représentent des satellites du réseau GPS. - Ils sont sur une sphère « orbite » à 20200 km d’altitude donc à _____________ km du centre de la Terre soit sur une sphère orbite de rayon ____________ dans </w:t>
      </w:r>
      <w:proofErr w:type="spellStart"/>
      <w:r w:rsidRPr="0080072E">
        <w:t>GeoGebra</w:t>
      </w:r>
      <w:proofErr w:type="spellEnd"/>
      <w:r w:rsidRPr="0080072E">
        <w:t xml:space="preserve"> ; </w:t>
      </w:r>
    </w:p>
    <w:p w:rsidR="00743F56" w:rsidRDefault="00743F56" w:rsidP="00743F56">
      <w:pPr>
        <w:pStyle w:val="Paragraphedeliste"/>
        <w:ind w:left="568"/>
        <w:jc w:val="both"/>
      </w:pPr>
    </w:p>
    <w:p w:rsidR="00743F56" w:rsidRPr="0080072E" w:rsidRDefault="00743F56" w:rsidP="00743F56">
      <w:pPr>
        <w:pStyle w:val="Paragraphedeliste"/>
        <w:numPr>
          <w:ilvl w:val="0"/>
          <w:numId w:val="2"/>
        </w:numPr>
        <w:jc w:val="both"/>
      </w:pPr>
      <w:r w:rsidRPr="0080072E">
        <w:t xml:space="preserve">remplir le tableau, en admettant que la vitesse de la lumière </w:t>
      </w:r>
      <w:r>
        <w:t>« </w:t>
      </w:r>
      <w:r w:rsidRPr="0080072E">
        <w:rPr>
          <w:i/>
        </w:rPr>
        <w:t>c</w:t>
      </w:r>
      <w:r>
        <w:t xml:space="preserve"> » </w:t>
      </w:r>
      <w:r w:rsidRPr="0080072E">
        <w:t>est de _____________________.</w:t>
      </w:r>
    </w:p>
    <w:p w:rsidR="00743F56" w:rsidRDefault="00743F56" w:rsidP="00743F56">
      <w:pPr>
        <w:ind w:left="284"/>
      </w:pPr>
    </w:p>
    <w:p w:rsidR="00743F56" w:rsidRDefault="00743F56" w:rsidP="00743F56">
      <w:pPr>
        <w:ind w:left="284"/>
        <w:rPr>
          <w:b/>
        </w:rPr>
      </w:pPr>
    </w:p>
    <w:p w:rsidR="00743F56" w:rsidRPr="006B221A" w:rsidRDefault="00743F56" w:rsidP="00743F56">
      <w:pPr>
        <w:ind w:left="284"/>
        <w:rPr>
          <w:b/>
        </w:rPr>
      </w:pPr>
      <w:bookmarkStart w:id="0" w:name="_GoBack"/>
      <w:bookmarkEnd w:id="0"/>
      <w:r w:rsidRPr="006B221A">
        <w:rPr>
          <w:b/>
        </w:rPr>
        <w:t>À vos calculatrice !</w:t>
      </w:r>
    </w:p>
    <w:p w:rsidR="00743F56" w:rsidRDefault="00743F56" w:rsidP="00743F56">
      <w:pPr>
        <w:ind w:left="284"/>
      </w:pPr>
    </w:p>
    <w:tbl>
      <w:tblPr>
        <w:tblStyle w:val="Grilledutableau"/>
        <w:tblW w:w="0" w:type="auto"/>
        <w:tblInd w:w="284" w:type="dxa"/>
        <w:tblLook w:val="04A0" w:firstRow="1" w:lastRow="0" w:firstColumn="1" w:lastColumn="0" w:noHBand="0" w:noVBand="1"/>
      </w:tblPr>
      <w:tblGrid>
        <w:gridCol w:w="2688"/>
        <w:gridCol w:w="2394"/>
        <w:gridCol w:w="2542"/>
        <w:gridCol w:w="2542"/>
      </w:tblGrid>
      <w:tr w:rsidR="00743F56" w:rsidTr="00F33A8A">
        <w:tc>
          <w:tcPr>
            <w:tcW w:w="2688" w:type="dxa"/>
            <w:shd w:val="clear" w:color="auto" w:fill="D9D9D9" w:themeFill="background1" w:themeFillShade="D9"/>
          </w:tcPr>
          <w:p w:rsidR="00743F56" w:rsidRPr="0080072E" w:rsidRDefault="00743F56" w:rsidP="00F33A8A">
            <w:pPr>
              <w:jc w:val="center"/>
              <w:rPr>
                <w:b/>
              </w:rPr>
            </w:pPr>
            <w:r w:rsidRPr="0080072E">
              <w:rPr>
                <w:b/>
              </w:rPr>
              <w:t>Satellite</w:t>
            </w:r>
          </w:p>
        </w:tc>
        <w:tc>
          <w:tcPr>
            <w:tcW w:w="2394" w:type="dxa"/>
            <w:shd w:val="clear" w:color="auto" w:fill="D9D9D9" w:themeFill="background1" w:themeFillShade="D9"/>
          </w:tcPr>
          <w:p w:rsidR="00743F56" w:rsidRPr="0080072E" w:rsidRDefault="00743F56" w:rsidP="00F33A8A">
            <w:pPr>
              <w:jc w:val="center"/>
              <w:rPr>
                <w:b/>
              </w:rPr>
            </w:pPr>
            <w:r w:rsidRPr="0080072E">
              <w:rPr>
                <w:b/>
              </w:rPr>
              <w:t>S1</w:t>
            </w:r>
          </w:p>
        </w:tc>
        <w:tc>
          <w:tcPr>
            <w:tcW w:w="2542" w:type="dxa"/>
            <w:shd w:val="clear" w:color="auto" w:fill="D9D9D9" w:themeFill="background1" w:themeFillShade="D9"/>
          </w:tcPr>
          <w:p w:rsidR="00743F56" w:rsidRPr="0080072E" w:rsidRDefault="00743F56" w:rsidP="00F33A8A">
            <w:pPr>
              <w:jc w:val="center"/>
              <w:rPr>
                <w:b/>
              </w:rPr>
            </w:pPr>
            <w:r w:rsidRPr="0080072E">
              <w:rPr>
                <w:b/>
              </w:rPr>
              <w:t>S2</w:t>
            </w:r>
          </w:p>
        </w:tc>
        <w:tc>
          <w:tcPr>
            <w:tcW w:w="2542" w:type="dxa"/>
            <w:shd w:val="clear" w:color="auto" w:fill="D9D9D9" w:themeFill="background1" w:themeFillShade="D9"/>
          </w:tcPr>
          <w:p w:rsidR="00743F56" w:rsidRPr="0080072E" w:rsidRDefault="00743F56" w:rsidP="00F33A8A">
            <w:pPr>
              <w:jc w:val="center"/>
              <w:rPr>
                <w:b/>
              </w:rPr>
            </w:pPr>
            <w:r w:rsidRPr="0080072E">
              <w:rPr>
                <w:b/>
              </w:rPr>
              <w:t>S3</w:t>
            </w:r>
          </w:p>
        </w:tc>
      </w:tr>
      <w:tr w:rsidR="00743F56" w:rsidTr="00F33A8A">
        <w:tc>
          <w:tcPr>
            <w:tcW w:w="2688" w:type="dxa"/>
            <w:shd w:val="clear" w:color="auto" w:fill="D9D9D9" w:themeFill="background1" w:themeFillShade="D9"/>
          </w:tcPr>
          <w:p w:rsidR="00743F56" w:rsidRPr="0080072E" w:rsidRDefault="00743F56" w:rsidP="00F33A8A">
            <w:pPr>
              <w:rPr>
                <w:b/>
              </w:rPr>
            </w:pPr>
            <w:r w:rsidRPr="0080072E">
              <w:rPr>
                <w:b/>
              </w:rPr>
              <w:t>Différence de temps (s)</w:t>
            </w:r>
          </w:p>
        </w:tc>
        <w:tc>
          <w:tcPr>
            <w:tcW w:w="2394" w:type="dxa"/>
          </w:tcPr>
          <w:p w:rsidR="00743F56" w:rsidRDefault="00743F56" w:rsidP="00F33A8A">
            <w:pPr>
              <w:jc w:val="center"/>
            </w:pPr>
            <w:r w:rsidRPr="0080072E">
              <w:t>0,067500000</w:t>
            </w:r>
          </w:p>
        </w:tc>
        <w:tc>
          <w:tcPr>
            <w:tcW w:w="2542" w:type="dxa"/>
          </w:tcPr>
          <w:p w:rsidR="00743F56" w:rsidRDefault="00743F56" w:rsidP="00F33A8A">
            <w:pPr>
              <w:jc w:val="center"/>
            </w:pPr>
            <w:r w:rsidRPr="0080072E">
              <w:t>0,072233333</w:t>
            </w:r>
          </w:p>
        </w:tc>
        <w:tc>
          <w:tcPr>
            <w:tcW w:w="2542" w:type="dxa"/>
          </w:tcPr>
          <w:p w:rsidR="00743F56" w:rsidRDefault="00743F56" w:rsidP="00F33A8A">
            <w:pPr>
              <w:jc w:val="center"/>
            </w:pPr>
            <w:r w:rsidRPr="0080072E">
              <w:t>0,081533333</w:t>
            </w:r>
          </w:p>
        </w:tc>
      </w:tr>
      <w:tr w:rsidR="00743F56" w:rsidTr="00F33A8A">
        <w:tc>
          <w:tcPr>
            <w:tcW w:w="2688" w:type="dxa"/>
            <w:shd w:val="clear" w:color="auto" w:fill="D9D9D9" w:themeFill="background1" w:themeFillShade="D9"/>
          </w:tcPr>
          <w:p w:rsidR="00743F56" w:rsidRPr="0080072E" w:rsidRDefault="00743F56" w:rsidP="00F33A8A">
            <w:pPr>
              <w:rPr>
                <w:b/>
              </w:rPr>
            </w:pPr>
            <w:r w:rsidRPr="0080072E">
              <w:rPr>
                <w:b/>
              </w:rPr>
              <w:t>Distance (km)</w:t>
            </w:r>
          </w:p>
        </w:tc>
        <w:tc>
          <w:tcPr>
            <w:tcW w:w="2394" w:type="dxa"/>
          </w:tcPr>
          <w:p w:rsidR="00743F56" w:rsidRDefault="00743F56" w:rsidP="00F33A8A"/>
        </w:tc>
        <w:tc>
          <w:tcPr>
            <w:tcW w:w="2542" w:type="dxa"/>
          </w:tcPr>
          <w:p w:rsidR="00743F56" w:rsidRDefault="00743F56" w:rsidP="00F33A8A"/>
        </w:tc>
        <w:tc>
          <w:tcPr>
            <w:tcW w:w="2542" w:type="dxa"/>
          </w:tcPr>
          <w:p w:rsidR="00743F56" w:rsidRDefault="00743F56" w:rsidP="00F33A8A"/>
        </w:tc>
      </w:tr>
      <w:tr w:rsidR="00743F56" w:rsidTr="00F33A8A">
        <w:tc>
          <w:tcPr>
            <w:tcW w:w="2688" w:type="dxa"/>
            <w:shd w:val="clear" w:color="auto" w:fill="D9D9D9" w:themeFill="background1" w:themeFillShade="D9"/>
          </w:tcPr>
          <w:p w:rsidR="00743F56" w:rsidRPr="0080072E" w:rsidRDefault="00743F56" w:rsidP="00F33A8A">
            <w:pPr>
              <w:ind w:left="284"/>
              <w:rPr>
                <w:b/>
              </w:rPr>
            </w:pPr>
            <w:r w:rsidRPr="0080072E">
              <w:rPr>
                <w:b/>
              </w:rPr>
              <w:t xml:space="preserve">Rayon pour </w:t>
            </w:r>
            <w:proofErr w:type="spellStart"/>
            <w:r w:rsidRPr="0080072E">
              <w:rPr>
                <w:b/>
              </w:rPr>
              <w:t>GeoGebra</w:t>
            </w:r>
            <w:proofErr w:type="spellEnd"/>
          </w:p>
          <w:p w:rsidR="00743F56" w:rsidRPr="0080072E" w:rsidRDefault="00743F56" w:rsidP="00F33A8A">
            <w:pPr>
              <w:rPr>
                <w:b/>
              </w:rPr>
            </w:pPr>
          </w:p>
        </w:tc>
        <w:tc>
          <w:tcPr>
            <w:tcW w:w="2394" w:type="dxa"/>
          </w:tcPr>
          <w:p w:rsidR="00743F56" w:rsidRDefault="00743F56" w:rsidP="00F33A8A"/>
        </w:tc>
        <w:tc>
          <w:tcPr>
            <w:tcW w:w="2542" w:type="dxa"/>
          </w:tcPr>
          <w:p w:rsidR="00743F56" w:rsidRDefault="00743F56" w:rsidP="00F33A8A"/>
        </w:tc>
        <w:tc>
          <w:tcPr>
            <w:tcW w:w="2542" w:type="dxa"/>
          </w:tcPr>
          <w:p w:rsidR="00743F56" w:rsidRDefault="00743F56" w:rsidP="00F33A8A"/>
        </w:tc>
      </w:tr>
    </w:tbl>
    <w:p w:rsidR="00743F56" w:rsidRDefault="00743F56" w:rsidP="00743F56">
      <w:pPr>
        <w:ind w:left="284"/>
      </w:pPr>
    </w:p>
    <w:p w:rsidR="00743F56" w:rsidRDefault="00743F56" w:rsidP="00743F56">
      <w:pPr>
        <w:ind w:left="284"/>
      </w:pPr>
    </w:p>
    <w:p w:rsidR="00743F56" w:rsidRDefault="00743F56">
      <w:pPr>
        <w:rPr>
          <w:b/>
        </w:rPr>
      </w:pPr>
      <w:r>
        <w:rPr>
          <w:b/>
        </w:rPr>
        <w:br w:type="page"/>
      </w:r>
    </w:p>
    <w:p w:rsidR="00743F56" w:rsidRPr="0080072E" w:rsidRDefault="00743F56" w:rsidP="00743F56">
      <w:pPr>
        <w:ind w:left="284"/>
        <w:rPr>
          <w:b/>
        </w:rPr>
      </w:pPr>
      <w:r w:rsidRPr="0080072E">
        <w:rPr>
          <w:b/>
        </w:rPr>
        <w:lastRenderedPageBreak/>
        <w:t>Rappel</w:t>
      </w:r>
      <w:r>
        <w:rPr>
          <w:b/>
        </w:rPr>
        <w:t>/aide</w:t>
      </w:r>
      <w:r w:rsidRPr="0080072E">
        <w:rPr>
          <w:b/>
        </w:rPr>
        <w:t> :</w:t>
      </w:r>
    </w:p>
    <w:p w:rsidR="00743F56" w:rsidRDefault="00743F56" w:rsidP="00743F56">
      <w:pPr>
        <w:ind w:left="284"/>
      </w:pPr>
      <w:r w:rsidRPr="00F571BB">
        <w:rPr>
          <w:noProof/>
        </w:rPr>
        <w:drawing>
          <wp:anchor distT="0" distB="0" distL="114300" distR="114300" simplePos="0" relativeHeight="251662336" behindDoc="0" locked="0" layoutInCell="1" allowOverlap="1" wp14:anchorId="63D551F5" wp14:editId="09B622B6">
            <wp:simplePos x="0" y="0"/>
            <wp:positionH relativeFrom="column">
              <wp:posOffset>3347129</wp:posOffset>
            </wp:positionH>
            <wp:positionV relativeFrom="paragraph">
              <wp:posOffset>38692</wp:posOffset>
            </wp:positionV>
            <wp:extent cx="3363310" cy="2673928"/>
            <wp:effectExtent l="0" t="0" r="254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63310" cy="2673928"/>
                    </a:xfrm>
                    <a:prstGeom prst="rect">
                      <a:avLst/>
                    </a:prstGeom>
                  </pic:spPr>
                </pic:pic>
              </a:graphicData>
            </a:graphic>
            <wp14:sizeRelH relativeFrom="page">
              <wp14:pctWidth>0</wp14:pctWidth>
            </wp14:sizeRelH>
            <wp14:sizeRelV relativeFrom="page">
              <wp14:pctHeight>0</wp14:pctHeight>
            </wp14:sizeRelV>
          </wp:anchor>
        </w:drawing>
      </w:r>
    </w:p>
    <w:p w:rsidR="00743F56" w:rsidRPr="0080072E" w:rsidRDefault="00743F56" w:rsidP="00743F56">
      <w:pPr>
        <w:ind w:left="284"/>
        <w:rPr>
          <w:rFonts w:eastAsiaTheme="minorEastAsia"/>
        </w:rPr>
      </w:pPr>
      <m:oMathPara>
        <m:oMath>
          <m:r>
            <w:rPr>
              <w:rFonts w:ascii="Cambria Math" w:hAnsi="Cambria Math"/>
            </w:rPr>
            <m:t>vitesse=</m:t>
          </m:r>
          <m:f>
            <m:fPr>
              <m:ctrlPr>
                <w:rPr>
                  <w:rFonts w:ascii="Cambria Math" w:hAnsi="Cambria Math"/>
                  <w:i/>
                </w:rPr>
              </m:ctrlPr>
            </m:fPr>
            <m:num>
              <m:r>
                <w:rPr>
                  <w:rFonts w:ascii="Cambria Math" w:hAnsi="Cambria Math"/>
                </w:rPr>
                <m:t>distance</m:t>
              </m:r>
            </m:num>
            <m:den>
              <m:r>
                <w:rPr>
                  <w:rFonts w:ascii="Cambria Math" w:hAnsi="Cambria Math"/>
                </w:rPr>
                <m:t>temps</m:t>
              </m:r>
            </m:den>
          </m:f>
        </m:oMath>
      </m:oMathPara>
    </w:p>
    <w:p w:rsidR="00743F56" w:rsidRDefault="00743F56" w:rsidP="00743F56">
      <w:pPr>
        <w:ind w:left="284"/>
      </w:pPr>
    </w:p>
    <w:p w:rsidR="00743F56" w:rsidRDefault="00743F56" w:rsidP="00743F56">
      <w:pPr>
        <w:ind w:left="284"/>
      </w:pPr>
      <m:oMathPara>
        <m:oMath>
          <m:r>
            <w:rPr>
              <w:rFonts w:ascii="Cambria Math" w:hAnsi="Cambria Math"/>
            </w:rPr>
            <m:t>donc distance=</m:t>
          </m:r>
          <m:f>
            <m:fPr>
              <m:ctrlPr>
                <w:rPr>
                  <w:rFonts w:ascii="Cambria Math" w:hAnsi="Cambria Math"/>
                  <w:i/>
                </w:rPr>
              </m:ctrlPr>
            </m:fPr>
            <m:num>
              <m:r>
                <w:rPr>
                  <w:rFonts w:ascii="Cambria Math" w:hAnsi="Cambria Math"/>
                </w:rPr>
                <m:t>………………………</m:t>
              </m:r>
            </m:num>
            <m:den>
              <m:r>
                <w:rPr>
                  <w:rFonts w:ascii="Cambria Math" w:hAnsi="Cambria Math"/>
                </w:rPr>
                <m:t>………………………</m:t>
              </m:r>
            </m:den>
          </m:f>
        </m:oMath>
      </m:oMathPara>
    </w:p>
    <w:p w:rsidR="00743F56" w:rsidRDefault="00743F56" w:rsidP="00743F56">
      <w:pPr>
        <w:ind w:left="284"/>
      </w:pPr>
    </w:p>
    <w:p w:rsidR="00743F56" w:rsidRDefault="00743F56" w:rsidP="00743F56">
      <w:pPr>
        <w:ind w:left="284"/>
      </w:pPr>
      <w:r w:rsidRPr="00F571BB">
        <w:t xml:space="preserve">Créez alors dans </w:t>
      </w:r>
      <w:proofErr w:type="spellStart"/>
      <w:r w:rsidRPr="00F571BB">
        <w:t>GeoGebra</w:t>
      </w:r>
      <w:proofErr w:type="spellEnd"/>
      <w:r w:rsidRPr="00F571BB">
        <w:t xml:space="preserve"> : </w:t>
      </w:r>
    </w:p>
    <w:p w:rsidR="00743F56" w:rsidRDefault="00743F56" w:rsidP="00743F56">
      <w:pPr>
        <w:ind w:left="284"/>
      </w:pPr>
      <w:r w:rsidRPr="00F571BB">
        <w:t xml:space="preserve">• la sphère </w:t>
      </w:r>
      <w:proofErr w:type="spellStart"/>
      <w:r w:rsidRPr="00F571BB">
        <w:t>sphere</w:t>
      </w:r>
      <w:proofErr w:type="spellEnd"/>
      <w:r w:rsidRPr="00F571BB">
        <w:t xml:space="preserve"> 1 de centre S1 et de rayon ______________ ; </w:t>
      </w:r>
    </w:p>
    <w:p w:rsidR="00743F56" w:rsidRDefault="00743F56" w:rsidP="00743F56">
      <w:pPr>
        <w:ind w:left="284"/>
      </w:pPr>
      <w:r w:rsidRPr="00F571BB">
        <w:t xml:space="preserve">• la sphère 2 de centre S2 et de rayon _____________ ; </w:t>
      </w:r>
    </w:p>
    <w:p w:rsidR="00743F56" w:rsidRDefault="00743F56" w:rsidP="00743F56">
      <w:pPr>
        <w:ind w:left="284"/>
      </w:pPr>
      <w:r w:rsidRPr="00F571BB">
        <w:t xml:space="preserve">• le cercle 12 intersection de sphère 1 et sphère 2. </w:t>
      </w:r>
    </w:p>
    <w:p w:rsidR="00743F56" w:rsidRPr="00F571BB" w:rsidRDefault="00743F56" w:rsidP="00743F56">
      <w:pPr>
        <w:ind w:left="284"/>
      </w:pPr>
      <w:r w:rsidRPr="00F571BB">
        <w:t>Conseil pour la suite : masquez les sphères sphère 1 et sphère 2 .</w:t>
      </w:r>
    </w:p>
    <w:p w:rsidR="00743F56" w:rsidRDefault="00743F56" w:rsidP="00743F56">
      <w:pPr>
        <w:ind w:left="284"/>
      </w:pPr>
      <w:r w:rsidRPr="00F571BB">
        <w:t xml:space="preserve">Créez ensuite : </w:t>
      </w:r>
    </w:p>
    <w:p w:rsidR="00743F56" w:rsidRDefault="00743F56" w:rsidP="00743F56">
      <w:pPr>
        <w:ind w:left="284"/>
      </w:pPr>
      <w:r w:rsidRPr="00F571BB">
        <w:t xml:space="preserve">• la sphère </w:t>
      </w:r>
      <w:proofErr w:type="spellStart"/>
      <w:r w:rsidRPr="00F571BB">
        <w:t>sphere</w:t>
      </w:r>
      <w:proofErr w:type="spellEnd"/>
      <w:r w:rsidRPr="00F571BB">
        <w:t xml:space="preserve"> 3 de centre S3 et de rayon ______________ ; </w:t>
      </w:r>
    </w:p>
    <w:p w:rsidR="00743F56" w:rsidRDefault="00743F56" w:rsidP="00743F56">
      <w:pPr>
        <w:ind w:left="284"/>
      </w:pPr>
      <w:r w:rsidRPr="00F571BB">
        <w:t xml:space="preserve">• le cercle </w:t>
      </w:r>
      <w:proofErr w:type="spellStart"/>
      <w:r w:rsidRPr="00F571BB">
        <w:t>cercle</w:t>
      </w:r>
      <w:proofErr w:type="spellEnd"/>
      <w:r w:rsidRPr="00F571BB">
        <w:t xml:space="preserve"> 23 intersection de sphère 2 et sphère 3 ; </w:t>
      </w:r>
    </w:p>
    <w:p w:rsidR="00743F56" w:rsidRDefault="00743F56" w:rsidP="00743F56">
      <w:pPr>
        <w:ind w:left="284"/>
      </w:pPr>
      <w:r w:rsidRPr="00F571BB">
        <w:t xml:space="preserve">• les points d’intersection des cercles cercle 12 et cercle 23. Si vous ne vous êtes pas trompés, l’un des deux points est sur la surface de la Terre ! </w:t>
      </w:r>
    </w:p>
    <w:p w:rsidR="00743F56" w:rsidRDefault="00743F56" w:rsidP="00743F56">
      <w:pPr>
        <w:ind w:left="284"/>
      </w:pPr>
      <w:r w:rsidRPr="00F571BB">
        <w:t xml:space="preserve">Déplacer le point « mobile » M pour trouver ses coordonnées (à afficher dans la barre latérale), il s’agit de la ville ___________. </w:t>
      </w:r>
    </w:p>
    <w:p w:rsidR="00743F56" w:rsidRDefault="00743F56" w:rsidP="00743F56">
      <w:pPr>
        <w:ind w:left="284"/>
      </w:pPr>
    </w:p>
    <w:p w:rsidR="00743F56" w:rsidRDefault="00743F56" w:rsidP="00743F56">
      <w:pPr>
        <w:ind w:left="284"/>
      </w:pPr>
      <w:r w:rsidRPr="00F571BB">
        <w:t xml:space="preserve">Faire ensuite des recherches et expliquer les différences entre les systèmes GPS et </w:t>
      </w:r>
      <w:proofErr w:type="spellStart"/>
      <w:r w:rsidRPr="00F571BB">
        <w:t>Galiléo</w:t>
      </w:r>
      <w:proofErr w:type="spellEnd"/>
      <w:r>
        <w:t xml:space="preserve"> en visionnant les vidéos suivantes :</w:t>
      </w:r>
    </w:p>
    <w:p w:rsidR="00743F56" w:rsidRDefault="00743F56" w:rsidP="00743F56">
      <w:pPr>
        <w:ind w:left="284"/>
      </w:pPr>
      <w:hyperlink r:id="rId8" w:history="1">
        <w:r w:rsidRPr="00F571BB">
          <w:rPr>
            <w:rStyle w:val="Lienhypertexte"/>
          </w:rPr>
          <w:t>Vidéo</w:t>
        </w:r>
      </w:hyperlink>
      <w:r>
        <w:t xml:space="preserve"> 1 et </w:t>
      </w:r>
      <w:hyperlink r:id="rId9" w:history="1">
        <w:r w:rsidRPr="00F571BB">
          <w:rPr>
            <w:rStyle w:val="Lienhypertexte"/>
          </w:rPr>
          <w:t>vidéo 2</w:t>
        </w:r>
      </w:hyperlink>
    </w:p>
    <w:p w:rsidR="00743F56" w:rsidRDefault="00743F56" w:rsidP="00743F56">
      <w:pPr>
        <w:ind w:left="284"/>
      </w:pPr>
    </w:p>
    <w:p w:rsidR="00743F56" w:rsidRDefault="00743F56" w:rsidP="00743F56">
      <w:pPr>
        <w:ind w:left="284"/>
      </w:pPr>
      <w:r>
        <w:t>À vous de rédiger :</w:t>
      </w:r>
    </w:p>
    <w:p w:rsidR="00B5000D" w:rsidRDefault="00743F56" w:rsidP="00743F56"/>
    <w:sectPr w:rsidR="00B5000D" w:rsidSect="00D740C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807B4"/>
    <w:multiLevelType w:val="hybridMultilevel"/>
    <w:tmpl w:val="B8A08A7A"/>
    <w:lvl w:ilvl="0" w:tplc="F09E9796">
      <w:start w:val="1"/>
      <w:numFmt w:val="bullet"/>
      <w:lvlText w:val=""/>
      <w:lvlJc w:val="left"/>
      <w:pPr>
        <w:ind w:left="284"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3E29E7"/>
    <w:multiLevelType w:val="hybridMultilevel"/>
    <w:tmpl w:val="96B29152"/>
    <w:lvl w:ilvl="0" w:tplc="F09E9796">
      <w:start w:val="1"/>
      <w:numFmt w:val="bullet"/>
      <w:lvlText w:val=""/>
      <w:lvlJc w:val="left"/>
      <w:pPr>
        <w:ind w:left="568" w:firstLine="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0CC"/>
    <w:rsid w:val="00142D7B"/>
    <w:rsid w:val="00313034"/>
    <w:rsid w:val="00440ECB"/>
    <w:rsid w:val="00743F56"/>
    <w:rsid w:val="00A45FFE"/>
    <w:rsid w:val="00D74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D5C1B7"/>
  <w15:chartTrackingRefBased/>
  <w15:docId w15:val="{36C07894-A5E9-2E47-857B-B30A66C7C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40C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40CC"/>
    <w:pPr>
      <w:ind w:left="720"/>
      <w:contextualSpacing/>
    </w:pPr>
  </w:style>
  <w:style w:type="table" w:styleId="Grilledutableau">
    <w:name w:val="Table Grid"/>
    <w:basedOn w:val="TableauNormal"/>
    <w:uiPriority w:val="39"/>
    <w:rsid w:val="00D74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43F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oqpQbWdacQ"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e79tSIpLiD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376</Words>
  <Characters>2074</Characters>
  <Application>Microsoft Office Word</Application>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 moreau</dc:creator>
  <cp:keywords/>
  <dc:description/>
  <cp:lastModifiedBy>brice moreau</cp:lastModifiedBy>
  <cp:revision>2</cp:revision>
  <dcterms:created xsi:type="dcterms:W3CDTF">2021-10-26T13:56:00Z</dcterms:created>
  <dcterms:modified xsi:type="dcterms:W3CDTF">2021-10-26T13:56:00Z</dcterms:modified>
</cp:coreProperties>
</file>